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4F2" w:rsidRPr="001C56FE" w:rsidRDefault="001C56FE" w:rsidP="001C56FE">
      <w:pPr>
        <w:ind w:firstLine="720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1C56FE">
        <w:rPr>
          <w:rFonts w:ascii="Times New Roman" w:hAnsi="Times New Roman" w:cs="Times New Roman"/>
          <w:sz w:val="40"/>
          <w:szCs w:val="40"/>
        </w:rPr>
        <w:t>Edgar Allen Poe, in his short story “The Cask of Amontillado” tell us about the ultimate reve</w:t>
      </w:r>
      <w:r>
        <w:rPr>
          <w:rFonts w:ascii="Times New Roman" w:hAnsi="Times New Roman" w:cs="Times New Roman"/>
          <w:sz w:val="40"/>
          <w:szCs w:val="40"/>
        </w:rPr>
        <w:t xml:space="preserve">nge. It is the story of Montresor and Fortunato. Montresor tells us that Fortunato had “hurt him a thousand times”. During </w:t>
      </w:r>
      <w:proofErr w:type="spellStart"/>
      <w:r>
        <w:rPr>
          <w:rFonts w:ascii="Times New Roman" w:hAnsi="Times New Roman" w:cs="Times New Roman"/>
          <w:sz w:val="40"/>
          <w:szCs w:val="40"/>
        </w:rPr>
        <w:t>Carnivale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Montresor tells Fortunato that he has a “cask of Amontillado”-a very good wine-in order to lure him to the catacombs. There, he chains Fortunato, bricks him in, and kills him. Was Montresor right in seeking the ultimate revenge? We will never know. </w:t>
      </w:r>
    </w:p>
    <w:sectPr w:rsidR="009424F2" w:rsidRPr="001C5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FE"/>
    <w:rsid w:val="00097B29"/>
    <w:rsid w:val="001C56FE"/>
    <w:rsid w:val="0058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404E0"/>
  <w15:chartTrackingRefBased/>
  <w15:docId w15:val="{C43711C3-E95D-4923-9887-44244E90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 Williams</dc:creator>
  <cp:keywords/>
  <dc:description/>
  <cp:lastModifiedBy>Denise S Williams</cp:lastModifiedBy>
  <cp:revision>1</cp:revision>
  <dcterms:created xsi:type="dcterms:W3CDTF">2024-08-29T17:21:00Z</dcterms:created>
  <dcterms:modified xsi:type="dcterms:W3CDTF">2024-08-29T17:24:00Z</dcterms:modified>
</cp:coreProperties>
</file>